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5" w:rsidRDefault="00C31160" w:rsidP="00C31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Байкала</w:t>
      </w:r>
    </w:p>
    <w:p w:rsidR="00566C4B" w:rsidRDefault="00566C4B" w:rsidP="00C31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4B" w:rsidRDefault="00566C4B" w:rsidP="00C31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4B" w:rsidRDefault="00566C4B" w:rsidP="00566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6C4B">
        <w:rPr>
          <w:rFonts w:ascii="Times New Roman" w:hAnsi="Times New Roman" w:cs="Times New Roman"/>
          <w:sz w:val="28"/>
          <w:szCs w:val="28"/>
        </w:rPr>
        <w:t>ндивидуальные туры на Байкал, а именно Мир Байкала -  предназначен для тех, кто хочет увидеть все и сразу! Мир Байкала своеобразен, многогранен и познавателен для людей, которые хотят не только побывать, но и узнать больше об этом мире. Байкал — это кладовая, позволяющая понять самого себя и других. В туре можно побывать и увидеть западную, южную и восточные стороны Байкала, узнать больше о культуре и истории людей, которые населяют его.</w:t>
      </w:r>
    </w:p>
    <w:p w:rsidR="00C31160" w:rsidRPr="00C31160" w:rsidRDefault="00C31160" w:rsidP="00566C4B">
      <w:pPr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Маршрут: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Иркутск &gt;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 п. Листвянка &gt; Аршан -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район &gt; Город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&gt; Река Селенга &gt; Усть-Баргузин &gt; Забайкальский национальный парк &gt; Лик богини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Янжимы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&gt; Чивыркуйский залив &gt; Ольхон &gt; Остров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и Ступа Просветления &gt; Иркутск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Встречаемся в аэропорту г. Иркутска гид с табличкой «Байкал», знакомимся и едем на обзорную экскурсию по городу (1,5 часа). Во время экскурсии познакомитесь с историческими и современными местами. После осмотра переезжаем в поселок по живописной Байкальской трассе в поселок Листвянка, где вытекает Ангара одна единственная река из Байкала. Размещаемся в отеле и видом на Байкал и Ангару. Обедаем и любуемся видами Байкала. После отдыха отправляемся в музей Байкала самый популярный и посещаемый музей на Байкале. После осмотра музея посещаем рыбный рынок, здесь Вы сможете отведать омуля или другую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какую-нибудь рыбу Байкала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 приготовленную различным способом. Прогуляемся по набережной, сделаем фото п. Листвянки и вернемся к ужину в отель. Ужинаем, от</w:t>
      </w:r>
      <w:r>
        <w:rPr>
          <w:rFonts w:ascii="Times New Roman" w:hAnsi="Times New Roman" w:cs="Times New Roman"/>
          <w:sz w:val="28"/>
          <w:szCs w:val="28"/>
        </w:rPr>
        <w:t>дыхаем и делимся впечатлениями.</w:t>
      </w:r>
    </w:p>
    <w:p w:rsid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После завтрака в отеле трансфер до места посадки на катер (вещи собираем с собой). Переезжаем через красавицу Ангару и посадка в экскурсионный поезд. Отправляемся на экскурсионную программу по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уникальной железной дороге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 построенной еще в начале 20 века. Экскурсия Байкальская железная дорога </w:t>
      </w:r>
      <w:r w:rsidRPr="00C31160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уникальной и является историко-культурным комплексом! Во время экскурсии увидите тоннели, каменные галереи, мосты и виадуки. И все это на 85 км! Вечером прибываем в поселок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основанный в 1899 год при строительстве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Трансибирской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магистрали. Отсюда едем в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Тункинскую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долину не менее интересную и живописную. Едем на курорт Аршан (120 км — примерно1,5 часа). Курорт расположен у подножья горного массива Большой Восточный Саян. Заселяемся в гостиницу, отдыхаем и вечером ужинаем. </w:t>
      </w:r>
    </w:p>
    <w:p w:rsid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Встав поутру, совершаем небольшую обзорную экскурсию на источники Аршан. Эффективны при лечении заболеваний сердечно-сосудистой системы, функциональных расстройств нервной системы, при заболеваниях желудочно-кишечного тракта. Пробуем воду перед завтраком, дышим горным чистым воздухом и возвращаемся в гостиницу. Завтракаем и отдыхаем. Для желающих прогулка по тропе до водопада на реке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Кынгарге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(перевод с бур - Барабаны). После отдыха поездка на горячие источники в поселок Жемчуг (45 км). Курорт набирает популярность за счет горячих источников. Есть ванны и бассейны. Строятся более комфортные и оригинальные места принятия ванн из горячей воды. Курорт динамично развивается и основан внутри деревни. Вода применяется для лечения и профилактики костно-суставной системы, периферической нервной системы, последствий травм опорно-двигательного аппарата, заболеваний кожи и гинекологических заболеваний. После принятия ванн возвращаемся в гостиницу. Обедаем и отдыхаем. Ближе к вечеру перед ужином прогуливаемся до источников. Ужинаем и отдыхаем.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Завтракаем и собираемся на прогулку с гидом вдоль горной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Кынгарги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до водопада (возможно, заменить на восхождение до Пика Любви). Возвращаемся в гостиницу и обедаем с аппетитом после прогулки. Отдыхаем, прогуливаемся до источников, принимаем минеральную воду. Вечером после ужина выезжаем в поселок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(1,5 часа). По пути делаем остановки для фотографий, в дороге посещаем родник. Перед поездом посещаем уникальный музей минералов Жигалова. Частная коллекция, одна из самых больших в России. Хозяева геологи проведут интереснейшую экскурсию о минералах, и Вы еще больше узнаете о Байкале и его месторождениях. Поздним вечером посадка на поезд и едем в г. Улан-Удэ (в пути 6 часов).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lastRenderedPageBreak/>
        <w:t xml:space="preserve">Рано утром приезжаем на ж/д вокзал города Улан-Удэ. Посадка и трансфер в гостиницу. Ранний заезд и завтрак. Отдыхаем и ориентировочно в 11.00 часов обзорная экскурсия по городу (40 минут) + поездка в Дацан (30 км) (Центр буддизма России). Иволгинский дацан является известным дацаном Бурятии и значимым местом паломничества буддистов не только России, но и всего мира.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Экскурсовод  проведет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 экскурсию по храмам, подробно расскажет об истории появления Центра и школы буддизма на территории Бурятии. Возможно запланировать посещение астрологов и лам. Обедаем в кафе на территории дацана и возвращаемся в город. Отдыхаем и прогуливаемся по центру города, фотографируемся у головы Ленина, которая занесена в книгу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>, отдыхаем. Вечером ужинаем в ресторане, по желанию или бурятская или монгольская кухня (оплата за свой счет).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6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После завтрака небольшой отдых и едем в с. Тарбагатай. Экскурсия к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семейским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Забайкалья сохранивших старую веру, быт и культуру (40 минут на транспорте).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выступят с фольклорной программой, накормят обедом, приготовленным по старинным рецептам. По дороге в Тарбагатай (или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Десятниково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) обязательно сделаем остановку и посетим памятник природы "Спящий Лев". Останцы нависают над рекой Селенгой откуда открывается вид на ее долину, рукава реки, протоки и села. Веселая программа с переодеваниями в национальные костюмы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>, поднимет Вам настроение. После программы возвращаемся в город. В свободное время можно прогулять по набережной реки или посетить музеи города. Вечером ужинаем в бурятской юрте (знакомство с бурятской и монгольской кухней).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7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После завтрака, собираем вещи и отправляемся на экскурсию в Этнографический музей народов Забайкалья. В музее собраны уникальные экспонаты и коллекции о различных временах и культуре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 проживающих на этой прекрасной территории. Посещая музей, Вы ближе узнаете о гуннах, бурятах, эвенках,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соетах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как они жили и заселяли эти земли. На экскурсии познакомитесь с животными и птицами в небольшом зоопарке. Если Вы проголодались можно на территории музея перекусить и затем переезжаем в поселок Горячинск или п.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Максимиху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(переезд займет около 5 часов). Во время поездки остановимся около Байкала и сделаем фото природного памятника "Черепаха". Обедаем в дороге на одной из остановок около Байкала (пикник).  Приехав в поселок, размещаемся на базе отдыха, </w:t>
      </w:r>
      <w:r w:rsidRPr="00C31160">
        <w:rPr>
          <w:rFonts w:ascii="Times New Roman" w:hAnsi="Times New Roman" w:cs="Times New Roman"/>
          <w:sz w:val="28"/>
          <w:szCs w:val="28"/>
        </w:rPr>
        <w:lastRenderedPageBreak/>
        <w:t>немного прогуливаемся по берегу и вечером ужинаем на турбазе. Отдыхаем и любуемся закатом на Байкале.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8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Завтрак. Экскурсия в Чивыркуйский залив (на авто -30 км, катер — 40 км) с посещением его памятников природы — островов, которые напоминают различных </w:t>
      </w:r>
      <w:proofErr w:type="gramStart"/>
      <w:r w:rsidRPr="00C31160">
        <w:rPr>
          <w:rFonts w:ascii="Times New Roman" w:hAnsi="Times New Roman" w:cs="Times New Roman"/>
          <w:sz w:val="28"/>
          <w:szCs w:val="28"/>
        </w:rPr>
        <w:t>животных(</w:t>
      </w:r>
      <w:proofErr w:type="gramEnd"/>
      <w:r w:rsidRPr="00C31160">
        <w:rPr>
          <w:rFonts w:ascii="Times New Roman" w:hAnsi="Times New Roman" w:cs="Times New Roman"/>
          <w:sz w:val="28"/>
          <w:szCs w:val="28"/>
        </w:rPr>
        <w:t xml:space="preserve">2-3 острова). Размещение на плавучей базе. Рыбалка по желанию (можно рыбачить прямо с базы или попросить организовать рыбалку в самом «рыбном месте». Посещение горячего источника в бухте Змеиной (целебный источник — кожные заболевания, костно-мышечный аппарат). Обед. Отдых прогулки по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песчанному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Берегу Байкала. Ужин.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9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Завтрак. Отдых на берегу Байкала. Рыбалка по желанию. Можно прогуляться по тропинке до песчаного пляжа или доехать на лодке. Посещение источника. Обед. Отъезд в поселок Усть-Баргузин. Размещение на турбазе (удобства на этаже). Ужин и отдых 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10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Завтрак. Сегодня Вам предстоит побывать в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Долине, где Вы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увидете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Саксонский замок, место силы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Ининский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сад камней (забирает отрицательную энергию). и побываете у богини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Янжимы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(богиня искусства, подающая детей). Обед-Пикник в дороге. Возвращение в п. Усть-Баргузин.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11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Завтрак. Переезд на остров Ольхон через весь (4-5 часов) Байкал и самое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глубое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место. Размещение на базе отдыха. Вечерняя экскурсия к Священной скале — мыс </w:t>
      </w:r>
      <w:r>
        <w:rPr>
          <w:rFonts w:ascii="Times New Roman" w:hAnsi="Times New Roman" w:cs="Times New Roman"/>
          <w:sz w:val="28"/>
          <w:szCs w:val="28"/>
        </w:rPr>
        <w:t>Бурхан или скала Шаманка. Ужин.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Дополнительно: баня, прокат велосипедов, настольные игры, прогулки на лошадях. 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Переезд на корабле по Байкалу производится для небольших групп на рейсовом теплоходе, для больших групп на отдельном корабле. </w:t>
      </w:r>
      <w:r w:rsidRPr="00C3116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для большой группы, по желанию всех участников можно заказать экскурсию на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Ушканьи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острова (доплата около 3000 рублей с человека). Усть-Баргузин основан в 1666 году отрядом казака Гаврилы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в устье реки Баргузин.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Ушканьи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острова -состоят из 4 островов: Большой, Тонкий, Круглый и Долгий. Свое название острова получили от слова «ушкан» — так в Сибири раньше называли зайцев. Но зайцы на островах не водились. Название пришло с севера России, где поморы Белого моря морскими зайцами называли морских тюленей.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12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Завтракаем и едем на Мыс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(5 — 6 часов.)  самую северную точку острова, с которой открывается вид на оба берега Байкала. 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— столбовидная скала, имеет ярко выраженное сходство с профилем женской головы с бюстом. На мысе находится площадка, где совершаются шаманские обряды. По пути посещение овеянной легендами скалы «Три брата» и романтического Мыса Любви. Вы увидите скалу как прекрасную Деву и заберетесь на седло Чингисхана.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в переводе обозначает «клык». На мысе проявляется определенная энергетика, поэтому он служит местом медитаций для различных духовных школ. В этих местах не рекомендуется злиться, кричать и сквернословить. Желательно посещать такие места только с благими мыслями. Обзорная поездка ознакомительная по острову осуществляется на автомобилях повышенной проходимости УАЗ. Дороги на острове не асфальтированы, проселочные. Обед на берегу озера со знаменитой байкальской ухой из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Маломорского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омуля. Возвращение на базу от местности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Узуры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>, ужин.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 xml:space="preserve"> ДЕНЬ 13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 xml:space="preserve">Завтрак. Экскурсия на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с посещением буддийской ступы. Там вы пройдете через три ступени, прошлого, будущего и настоящего. Загадаете одно желание которое непременно сбудется! Кроме этого, с высоты острова открывается удивительный обзор на Малое Море, остров Ольхон. Экскурсия на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 xml:space="preserve"> проходит по островам Малого моря с посещением острова </w:t>
      </w:r>
      <w:proofErr w:type="spellStart"/>
      <w:r w:rsidRPr="00C31160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C31160">
        <w:rPr>
          <w:rFonts w:ascii="Times New Roman" w:hAnsi="Times New Roman" w:cs="Times New Roman"/>
          <w:sz w:val="28"/>
          <w:szCs w:val="28"/>
        </w:rPr>
        <w:t>, на котором расположена буддийская ступа. Ужин.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60" w:rsidRPr="00C31160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14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C31160">
        <w:rPr>
          <w:rFonts w:ascii="Times New Roman" w:hAnsi="Times New Roman" w:cs="Times New Roman"/>
          <w:sz w:val="28"/>
          <w:szCs w:val="28"/>
        </w:rPr>
        <w:t>Свободное время для покупки сувениров. Отъезд в Иркутск с 12 до 14 часов. Прибытие в Иркутск около 19-00 часов. Размещение в гостинице.</w:t>
      </w:r>
    </w:p>
    <w:p w:rsidR="00C31160" w:rsidRPr="00C31160" w:rsidRDefault="00C31160" w:rsidP="00C3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64" w:rsidRDefault="00C31160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0">
        <w:rPr>
          <w:rFonts w:ascii="Times New Roman" w:hAnsi="Times New Roman" w:cs="Times New Roman"/>
          <w:b/>
          <w:sz w:val="28"/>
          <w:szCs w:val="28"/>
        </w:rPr>
        <w:t>ДЕНЬ 15</w:t>
      </w:r>
    </w:p>
    <w:p w:rsidR="00D35E64" w:rsidRPr="00540942" w:rsidRDefault="00540942" w:rsidP="00C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540942">
        <w:rPr>
          <w:rFonts w:ascii="Times New Roman" w:hAnsi="Times New Roman" w:cs="Times New Roman"/>
          <w:sz w:val="28"/>
          <w:szCs w:val="28"/>
        </w:rPr>
        <w:t>Завтрак. Вылет.</w:t>
      </w:r>
    </w:p>
    <w:p w:rsidR="00540942" w:rsidRDefault="00540942" w:rsidP="00C311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C4B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транспорт и трансфер индивидуальные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услуги гида и сопровождающего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экскурсии и питание по программе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оплата нац. парк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встречи</w:t>
      </w:r>
    </w:p>
    <w:p w:rsidR="00540942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 xml:space="preserve">размещение в зависимости от выбранной категории 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</w:t>
      </w:r>
    </w:p>
    <w:p w:rsid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ПРИМЕЧАНИЕ:</w:t>
      </w:r>
    </w:p>
    <w:p w:rsidR="00566C4B" w:rsidRPr="00566C4B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Внимание!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C31160" w:rsidRPr="00C31160" w:rsidRDefault="00566C4B" w:rsidP="00566C4B">
      <w:pPr>
        <w:jc w:val="both"/>
        <w:rPr>
          <w:rFonts w:ascii="Times New Roman" w:hAnsi="Times New Roman" w:cs="Times New Roman"/>
          <w:sz w:val="28"/>
          <w:szCs w:val="28"/>
        </w:rPr>
      </w:pPr>
      <w:r w:rsidRPr="00566C4B">
        <w:rPr>
          <w:rFonts w:ascii="Times New Roman" w:hAnsi="Times New Roman" w:cs="Times New Roman"/>
          <w:sz w:val="28"/>
          <w:szCs w:val="28"/>
        </w:rPr>
        <w:t>При покупке тура необходимо ознакомится с информацией для туристов - перейти на страницу Туристу</w:t>
      </w:r>
    </w:p>
    <w:sectPr w:rsidR="00C31160" w:rsidRPr="00C3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0"/>
    <w:rsid w:val="002B2A1A"/>
    <w:rsid w:val="00540942"/>
    <w:rsid w:val="00566C4B"/>
    <w:rsid w:val="00C31160"/>
    <w:rsid w:val="00D35E64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E6BB-FCDD-45B5-B12D-79E834A3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2</cp:revision>
  <dcterms:created xsi:type="dcterms:W3CDTF">2024-04-25T06:20:00Z</dcterms:created>
  <dcterms:modified xsi:type="dcterms:W3CDTF">2024-04-25T06:20:00Z</dcterms:modified>
</cp:coreProperties>
</file>