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15" w:rsidRDefault="00812396" w:rsidP="00812396">
      <w:pPr>
        <w:jc w:val="center"/>
        <w:rPr>
          <w:rFonts w:ascii="Times New Roman" w:hAnsi="Times New Roman" w:cs="Times New Roman"/>
          <w:b/>
          <w:sz w:val="24"/>
        </w:rPr>
      </w:pPr>
      <w:r w:rsidRPr="00812396">
        <w:rPr>
          <w:rFonts w:ascii="Times New Roman" w:hAnsi="Times New Roman" w:cs="Times New Roman"/>
          <w:b/>
          <w:sz w:val="24"/>
        </w:rPr>
        <w:t>Круиз по Байкалу "Байкальские Жемчужины"</w:t>
      </w:r>
    </w:p>
    <w:p w:rsidR="00812396" w:rsidRDefault="00812396" w:rsidP="00812396">
      <w:pPr>
        <w:spacing w:after="0"/>
        <w:jc w:val="center"/>
        <w:rPr>
          <w:rFonts w:ascii="Times New Roman" w:hAnsi="Times New Roman" w:cs="Times New Roman"/>
          <w:sz w:val="24"/>
        </w:rPr>
      </w:pPr>
      <w:r w:rsidRPr="00812396">
        <w:rPr>
          <w:rFonts w:ascii="Times New Roman" w:hAnsi="Times New Roman" w:cs="Times New Roman"/>
          <w:sz w:val="24"/>
        </w:rPr>
        <w:t>Малое Море (МРС) — бухта Песчаная —</w:t>
      </w:r>
    </w:p>
    <w:p w:rsidR="00812396" w:rsidRPr="00812396" w:rsidRDefault="00812396" w:rsidP="00812396">
      <w:pPr>
        <w:spacing w:after="0"/>
        <w:jc w:val="center"/>
        <w:rPr>
          <w:rFonts w:ascii="Times New Roman" w:hAnsi="Times New Roman" w:cs="Times New Roman"/>
          <w:sz w:val="24"/>
        </w:rPr>
      </w:pPr>
      <w:r w:rsidRPr="00812396">
        <w:rPr>
          <w:rFonts w:ascii="Times New Roman" w:hAnsi="Times New Roman" w:cs="Times New Roman"/>
          <w:sz w:val="24"/>
        </w:rPr>
        <w:t xml:space="preserve"> </w:t>
      </w:r>
      <w:proofErr w:type="spellStart"/>
      <w:r w:rsidRPr="00812396">
        <w:rPr>
          <w:rFonts w:ascii="Times New Roman" w:hAnsi="Times New Roman" w:cs="Times New Roman"/>
          <w:sz w:val="24"/>
        </w:rPr>
        <w:t>Кругобайкальская</w:t>
      </w:r>
      <w:proofErr w:type="spellEnd"/>
      <w:r w:rsidRPr="00812396">
        <w:rPr>
          <w:rFonts w:ascii="Times New Roman" w:hAnsi="Times New Roman" w:cs="Times New Roman"/>
          <w:sz w:val="24"/>
        </w:rPr>
        <w:t xml:space="preserve"> железная дорога (КБЖД) — п. Листвянка</w:t>
      </w:r>
    </w:p>
    <w:p w:rsidR="00812396" w:rsidRPr="00812396" w:rsidRDefault="00812396" w:rsidP="00812396">
      <w:pPr>
        <w:spacing w:before="240"/>
        <w:jc w:val="center"/>
        <w:rPr>
          <w:rFonts w:ascii="Times New Roman" w:hAnsi="Times New Roman" w:cs="Times New Roman"/>
          <w:sz w:val="24"/>
        </w:rPr>
      </w:pPr>
      <w:r w:rsidRPr="00812396">
        <w:rPr>
          <w:rFonts w:ascii="Times New Roman" w:hAnsi="Times New Roman" w:cs="Times New Roman"/>
          <w:sz w:val="24"/>
        </w:rPr>
        <w:t>3 дня / 2 ночи</w:t>
      </w:r>
    </w:p>
    <w:p w:rsidR="00812396" w:rsidRPr="00812396" w:rsidRDefault="00812396" w:rsidP="00812396">
      <w:pPr>
        <w:rPr>
          <w:rFonts w:ascii="Times New Roman" w:hAnsi="Times New Roman" w:cs="Times New Roman"/>
          <w:b/>
          <w:sz w:val="24"/>
        </w:rPr>
      </w:pP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sz w:val="24"/>
          <w:szCs w:val="24"/>
        </w:rPr>
        <w:t>Круиз по Байкалу проходит по знаменитым местам западных берегов Байкала. В тур включены такие жемчужины озера Байкала, Бухта Песчаная, </w:t>
      </w:r>
      <w:proofErr w:type="spellStart"/>
      <w:r w:rsidRPr="00812396">
        <w:rPr>
          <w:rFonts w:ascii="Times New Roman" w:hAnsi="Times New Roman" w:cs="Times New Roman"/>
          <w:sz w:val="24"/>
          <w:szCs w:val="24"/>
        </w:rPr>
        <w:t>Кругобайкальская</w:t>
      </w:r>
      <w:proofErr w:type="spellEnd"/>
      <w:r w:rsidRPr="00812396">
        <w:rPr>
          <w:rFonts w:ascii="Times New Roman" w:hAnsi="Times New Roman" w:cs="Times New Roman"/>
          <w:sz w:val="24"/>
          <w:szCs w:val="24"/>
        </w:rPr>
        <w:t xml:space="preserve"> железная дорога, Листвянка. Данную программу можно совместить с другими программами нашей компании. </w:t>
      </w:r>
    </w:p>
    <w:p w:rsidR="00812396" w:rsidRPr="00812396" w:rsidRDefault="00812396" w:rsidP="00812396">
      <w:pPr>
        <w:ind w:firstLine="709"/>
        <w:jc w:val="center"/>
        <w:rPr>
          <w:rFonts w:ascii="Times New Roman" w:hAnsi="Times New Roman" w:cs="Times New Roman"/>
          <w:sz w:val="24"/>
          <w:szCs w:val="24"/>
        </w:rPr>
      </w:pPr>
    </w:p>
    <w:p w:rsidR="00812396" w:rsidRPr="00812396" w:rsidRDefault="00812396" w:rsidP="00812396">
      <w:pPr>
        <w:ind w:firstLine="709"/>
        <w:rPr>
          <w:rFonts w:ascii="Times New Roman" w:hAnsi="Times New Roman" w:cs="Times New Roman"/>
          <w:b/>
          <w:sz w:val="24"/>
          <w:szCs w:val="24"/>
        </w:rPr>
      </w:pPr>
      <w:r w:rsidRPr="00812396">
        <w:rPr>
          <w:rFonts w:ascii="Times New Roman" w:hAnsi="Times New Roman" w:cs="Times New Roman"/>
          <w:b/>
          <w:sz w:val="24"/>
          <w:szCs w:val="24"/>
        </w:rPr>
        <w:t xml:space="preserve">Программа тура: </w:t>
      </w: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sz w:val="24"/>
          <w:szCs w:val="24"/>
        </w:rPr>
        <w:t xml:space="preserve">День 1. Встречаемся на причале в п. </w:t>
      </w:r>
      <w:proofErr w:type="spellStart"/>
      <w:r w:rsidRPr="00812396">
        <w:rPr>
          <w:rFonts w:ascii="Times New Roman" w:hAnsi="Times New Roman" w:cs="Times New Roman"/>
          <w:sz w:val="24"/>
          <w:szCs w:val="24"/>
        </w:rPr>
        <w:t>Сахаюрте</w:t>
      </w:r>
      <w:proofErr w:type="spellEnd"/>
      <w:r w:rsidRPr="00812396">
        <w:rPr>
          <w:rFonts w:ascii="Times New Roman" w:hAnsi="Times New Roman" w:cs="Times New Roman"/>
          <w:sz w:val="24"/>
          <w:szCs w:val="24"/>
        </w:rPr>
        <w:t xml:space="preserve"> (МРС) на Малом море, размещаемся в каютах, знакомимся с командой, правилами техникой безопасности и правилами поведения на борту теплохода и на Байкале. Обедам </w:t>
      </w:r>
      <w:proofErr w:type="gramStart"/>
      <w:r w:rsidRPr="00812396">
        <w:rPr>
          <w:rFonts w:ascii="Times New Roman" w:hAnsi="Times New Roman" w:cs="Times New Roman"/>
          <w:sz w:val="24"/>
          <w:szCs w:val="24"/>
        </w:rPr>
        <w:t>и  пройдя</w:t>
      </w:r>
      <w:proofErr w:type="gramEnd"/>
      <w:r w:rsidRPr="00812396">
        <w:rPr>
          <w:rFonts w:ascii="Times New Roman" w:hAnsi="Times New Roman" w:cs="Times New Roman"/>
          <w:sz w:val="24"/>
          <w:szCs w:val="24"/>
        </w:rPr>
        <w:t xml:space="preserve"> пролив, теплоход выходит в открытый Байкал — его среднюю котловину с максимальными глубинами до 1400 метров и движется вдоль крайне живописного западного побережья озера в южном направлении. </w:t>
      </w: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sz w:val="24"/>
          <w:szCs w:val="24"/>
        </w:rPr>
        <w:t xml:space="preserve">В пути возможна остановка у мраморной скалы </w:t>
      </w:r>
      <w:proofErr w:type="spellStart"/>
      <w:r w:rsidRPr="00812396">
        <w:rPr>
          <w:rFonts w:ascii="Times New Roman" w:hAnsi="Times New Roman" w:cs="Times New Roman"/>
          <w:sz w:val="24"/>
          <w:szCs w:val="24"/>
        </w:rPr>
        <w:t>Сааган-Заба</w:t>
      </w:r>
      <w:proofErr w:type="spellEnd"/>
      <w:r w:rsidRPr="00812396">
        <w:rPr>
          <w:rFonts w:ascii="Times New Roman" w:hAnsi="Times New Roman" w:cs="Times New Roman"/>
          <w:sz w:val="24"/>
          <w:szCs w:val="24"/>
        </w:rPr>
        <w:t xml:space="preserve"> (при отсутствии волны) и осмотр наскальных рисунков (петроглифов) III-V веков нашей эры. По словам академика А.П. Окладникова, «петроглифы Саган-</w:t>
      </w:r>
      <w:proofErr w:type="spellStart"/>
      <w:r w:rsidRPr="00812396">
        <w:rPr>
          <w:rFonts w:ascii="Times New Roman" w:hAnsi="Times New Roman" w:cs="Times New Roman"/>
          <w:sz w:val="24"/>
          <w:szCs w:val="24"/>
        </w:rPr>
        <w:t>Забы</w:t>
      </w:r>
      <w:proofErr w:type="spellEnd"/>
      <w:r w:rsidRPr="00812396">
        <w:rPr>
          <w:rFonts w:ascii="Times New Roman" w:hAnsi="Times New Roman" w:cs="Times New Roman"/>
          <w:sz w:val="24"/>
          <w:szCs w:val="24"/>
        </w:rPr>
        <w:t> — подлинная жемчужина древней культуры и искусства народов Восточной Сибири. По композиции, манере письма и разнообразию сюжетов они самые сложные из всех известных наскальных рисунков на всем пространстве от Урала до Тихого океана».</w:t>
      </w: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sz w:val="24"/>
          <w:szCs w:val="24"/>
        </w:rPr>
        <w:t>До вечера идем до бухты Сенная это кордон Прибайкальского национального парка, и по желанию, можно будет посетить русскую баню, которая расположена на самом берегу Байкала (оплата на месте). Ужинаем и отдыхаем на берегу Байкала. Сегодня мы планируем пройти около 120 км за 10 часов. </w:t>
      </w:r>
    </w:p>
    <w:p w:rsidR="00812396" w:rsidRPr="00812396" w:rsidRDefault="00812396" w:rsidP="00812396">
      <w:pPr>
        <w:ind w:firstLine="709"/>
        <w:jc w:val="both"/>
        <w:rPr>
          <w:rFonts w:ascii="Times New Roman" w:hAnsi="Times New Roman" w:cs="Times New Roman"/>
          <w:sz w:val="24"/>
          <w:szCs w:val="24"/>
        </w:rPr>
      </w:pP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b/>
          <w:sz w:val="24"/>
          <w:szCs w:val="24"/>
        </w:rPr>
        <w:t>День 2.</w:t>
      </w:r>
      <w:r w:rsidRPr="00812396">
        <w:rPr>
          <w:rFonts w:ascii="Times New Roman" w:hAnsi="Times New Roman" w:cs="Times New Roman"/>
          <w:sz w:val="24"/>
          <w:szCs w:val="24"/>
        </w:rPr>
        <w:t> После завтрака по желанию пешая экскурсия по берегу Байкала от бухты Сенной и до бухты Песчаной (шесть километров). На весь маршрут уйдет около двух часов.</w:t>
      </w: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sz w:val="24"/>
          <w:szCs w:val="24"/>
        </w:rPr>
        <w:t>Экскурсия проходит по живописной горной тропинке Приморского хребта. Бухта Песчаная знаменита ходульными деревьями, великолепными видами на озеро со скал, окружающих бухту, отличным песчаным пляжем.</w:t>
      </w:r>
      <w:r>
        <w:rPr>
          <w:rFonts w:ascii="Times New Roman" w:hAnsi="Times New Roman" w:cs="Times New Roman"/>
          <w:sz w:val="24"/>
          <w:szCs w:val="24"/>
        </w:rPr>
        <w:t xml:space="preserve"> </w:t>
      </w:r>
      <w:r w:rsidRPr="00812396">
        <w:rPr>
          <w:rFonts w:ascii="Times New Roman" w:hAnsi="Times New Roman" w:cs="Times New Roman"/>
          <w:sz w:val="24"/>
          <w:szCs w:val="24"/>
        </w:rPr>
        <w:t>Теплоход ожидает в бухте и там же у нас будет обед.</w:t>
      </w: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sz w:val="24"/>
          <w:szCs w:val="24"/>
        </w:rPr>
        <w:t>После обеда выходим в сторону </w:t>
      </w:r>
      <w:proofErr w:type="spellStart"/>
      <w:r w:rsidRPr="00812396">
        <w:rPr>
          <w:rFonts w:ascii="Times New Roman" w:hAnsi="Times New Roman" w:cs="Times New Roman"/>
          <w:sz w:val="24"/>
          <w:szCs w:val="24"/>
        </w:rPr>
        <w:t>Кругобайкальской</w:t>
      </w:r>
      <w:proofErr w:type="spellEnd"/>
      <w:r w:rsidRPr="00812396">
        <w:rPr>
          <w:rFonts w:ascii="Times New Roman" w:hAnsi="Times New Roman" w:cs="Times New Roman"/>
          <w:sz w:val="24"/>
          <w:szCs w:val="24"/>
        </w:rPr>
        <w:t xml:space="preserve"> железной дороги.</w:t>
      </w:r>
    </w:p>
    <w:p w:rsidR="00812396" w:rsidRPr="00812396" w:rsidRDefault="00812396" w:rsidP="00812396">
      <w:pPr>
        <w:ind w:firstLine="709"/>
        <w:jc w:val="both"/>
        <w:rPr>
          <w:rFonts w:ascii="Times New Roman" w:hAnsi="Times New Roman" w:cs="Times New Roman"/>
          <w:i/>
          <w:szCs w:val="24"/>
        </w:rPr>
      </w:pPr>
      <w:proofErr w:type="spellStart"/>
      <w:r w:rsidRPr="00812396">
        <w:rPr>
          <w:rFonts w:ascii="Times New Roman" w:hAnsi="Times New Roman" w:cs="Times New Roman"/>
          <w:i/>
          <w:szCs w:val="24"/>
        </w:rPr>
        <w:t>Кругобайкальская</w:t>
      </w:r>
      <w:proofErr w:type="spellEnd"/>
      <w:r w:rsidRPr="00812396">
        <w:rPr>
          <w:rFonts w:ascii="Times New Roman" w:hAnsi="Times New Roman" w:cs="Times New Roman"/>
          <w:i/>
          <w:szCs w:val="24"/>
        </w:rPr>
        <w:t xml:space="preserve"> железная дорога — уникальный историко-культурный комплекс, включающий в себя памятники истории, техники, инженерного искусства, природы и совершенно неповторимые ландшафты. Искусственные сооружения и гражданские объекты, оставленные прошлой культурной эпохой, самым непосредственным образом контактируют с </w:t>
      </w:r>
      <w:proofErr w:type="spellStart"/>
      <w:r w:rsidRPr="00812396">
        <w:rPr>
          <w:rFonts w:ascii="Times New Roman" w:hAnsi="Times New Roman" w:cs="Times New Roman"/>
          <w:i/>
          <w:szCs w:val="24"/>
        </w:rPr>
        <w:t>геокомплексами</w:t>
      </w:r>
      <w:proofErr w:type="spellEnd"/>
      <w:r w:rsidRPr="00812396">
        <w:rPr>
          <w:rFonts w:ascii="Times New Roman" w:hAnsi="Times New Roman" w:cs="Times New Roman"/>
          <w:i/>
          <w:szCs w:val="24"/>
        </w:rPr>
        <w:t xml:space="preserve">. По количеству разного рода работ, приходящихся на каждый километр пути, и по трудности их выполнения </w:t>
      </w:r>
      <w:proofErr w:type="spellStart"/>
      <w:r w:rsidRPr="00812396">
        <w:rPr>
          <w:rFonts w:ascii="Times New Roman" w:hAnsi="Times New Roman" w:cs="Times New Roman"/>
          <w:i/>
          <w:szCs w:val="24"/>
        </w:rPr>
        <w:t>Кругобайкальская</w:t>
      </w:r>
      <w:proofErr w:type="spellEnd"/>
      <w:r w:rsidRPr="00812396">
        <w:rPr>
          <w:rFonts w:ascii="Times New Roman" w:hAnsi="Times New Roman" w:cs="Times New Roman"/>
          <w:i/>
          <w:szCs w:val="24"/>
        </w:rPr>
        <w:t xml:space="preserve"> дорога превзошла все построенные рельсовые </w:t>
      </w:r>
      <w:r w:rsidRPr="00812396">
        <w:rPr>
          <w:rFonts w:ascii="Times New Roman" w:hAnsi="Times New Roman" w:cs="Times New Roman"/>
          <w:i/>
          <w:szCs w:val="24"/>
        </w:rPr>
        <w:lastRenderedPageBreak/>
        <w:t xml:space="preserve">пути в мире и по праву считается красивейшей </w:t>
      </w:r>
      <w:proofErr w:type="gramStart"/>
      <w:r w:rsidRPr="00812396">
        <w:rPr>
          <w:rFonts w:ascii="Times New Roman" w:hAnsi="Times New Roman" w:cs="Times New Roman"/>
          <w:i/>
          <w:szCs w:val="24"/>
        </w:rPr>
        <w:t>среди железных дорог мира</w:t>
      </w:r>
      <w:proofErr w:type="gramEnd"/>
      <w:r w:rsidRPr="00812396">
        <w:rPr>
          <w:rFonts w:ascii="Times New Roman" w:hAnsi="Times New Roman" w:cs="Times New Roman"/>
          <w:i/>
          <w:szCs w:val="24"/>
        </w:rPr>
        <w:t>. На трассе дороги построили около 39 тоннелей, 500 лотков, труб, мостов и виадуков, в том числе 6 лотков, 15 каменных труб, 411 малых металлических мостов и </w:t>
      </w:r>
      <w:proofErr w:type="spellStart"/>
      <w:r w:rsidRPr="00812396">
        <w:rPr>
          <w:rFonts w:ascii="Times New Roman" w:hAnsi="Times New Roman" w:cs="Times New Roman"/>
          <w:i/>
          <w:szCs w:val="24"/>
        </w:rPr>
        <w:t>тд</w:t>
      </w:r>
      <w:proofErr w:type="spellEnd"/>
      <w:r w:rsidRPr="00812396">
        <w:rPr>
          <w:rFonts w:ascii="Times New Roman" w:hAnsi="Times New Roman" w:cs="Times New Roman"/>
          <w:i/>
          <w:szCs w:val="24"/>
        </w:rPr>
        <w:t>.</w:t>
      </w:r>
    </w:p>
    <w:p w:rsidR="00812396" w:rsidRPr="00812396" w:rsidRDefault="00812396" w:rsidP="00812396">
      <w:pPr>
        <w:ind w:firstLine="709"/>
        <w:jc w:val="both"/>
        <w:rPr>
          <w:rFonts w:ascii="Times New Roman" w:hAnsi="Times New Roman" w:cs="Times New Roman"/>
          <w:sz w:val="24"/>
          <w:szCs w:val="24"/>
        </w:rPr>
      </w:pP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b/>
          <w:sz w:val="24"/>
          <w:szCs w:val="24"/>
        </w:rPr>
        <w:t>День 3.</w:t>
      </w:r>
      <w:r w:rsidRPr="00812396">
        <w:rPr>
          <w:rFonts w:ascii="Times New Roman" w:hAnsi="Times New Roman" w:cs="Times New Roman"/>
          <w:sz w:val="24"/>
          <w:szCs w:val="24"/>
        </w:rPr>
        <w:t xml:space="preserve"> Теплоход в 6 утра выход из бухты Песчаная и возвращаемся в п. Листвянка, завтракаем на борту теплохода, останавливаемся у скалы </w:t>
      </w:r>
      <w:proofErr w:type="spellStart"/>
      <w:r w:rsidRPr="00812396">
        <w:rPr>
          <w:rFonts w:ascii="Times New Roman" w:hAnsi="Times New Roman" w:cs="Times New Roman"/>
          <w:sz w:val="24"/>
          <w:szCs w:val="24"/>
        </w:rPr>
        <w:t>Скрипер</w:t>
      </w:r>
      <w:proofErr w:type="spellEnd"/>
      <w:r w:rsidRPr="00812396">
        <w:rPr>
          <w:rFonts w:ascii="Times New Roman" w:hAnsi="Times New Roman" w:cs="Times New Roman"/>
          <w:sz w:val="24"/>
          <w:szCs w:val="24"/>
        </w:rPr>
        <w:t xml:space="preserve">. для желающих обзорная экскурсия на скалу, подъем займет 30 минут, необходимо иметь удобную спортивную обувь. На ночлег останавливаемся в удобной бухте (в зависимости погодных условий) и совершаем </w:t>
      </w:r>
      <w:proofErr w:type="spellStart"/>
      <w:r w:rsidRPr="00812396">
        <w:rPr>
          <w:rFonts w:ascii="Times New Roman" w:hAnsi="Times New Roman" w:cs="Times New Roman"/>
          <w:sz w:val="24"/>
          <w:szCs w:val="24"/>
        </w:rPr>
        <w:t>пешии</w:t>
      </w:r>
      <w:proofErr w:type="spellEnd"/>
      <w:r w:rsidRPr="00812396">
        <w:rPr>
          <w:rFonts w:ascii="Times New Roman" w:hAnsi="Times New Roman" w:cs="Times New Roman"/>
          <w:sz w:val="24"/>
          <w:szCs w:val="24"/>
        </w:rPr>
        <w:t xml:space="preserve"> прогулки по тоннелям и галереям в сопровождении гида. </w:t>
      </w:r>
      <w:proofErr w:type="spellStart"/>
      <w:r w:rsidRPr="00812396">
        <w:rPr>
          <w:rFonts w:ascii="Times New Roman" w:hAnsi="Times New Roman" w:cs="Times New Roman"/>
          <w:sz w:val="24"/>
          <w:szCs w:val="24"/>
        </w:rPr>
        <w:t>Возращаемся</w:t>
      </w:r>
      <w:proofErr w:type="spellEnd"/>
      <w:r w:rsidRPr="00812396">
        <w:rPr>
          <w:rFonts w:ascii="Times New Roman" w:hAnsi="Times New Roman" w:cs="Times New Roman"/>
          <w:sz w:val="24"/>
          <w:szCs w:val="24"/>
        </w:rPr>
        <w:t xml:space="preserve"> на теплоход и после небольшого отдыха ужин на теплоходе. Путешествие запланировано на 100 км за 8 часов.</w:t>
      </w:r>
    </w:p>
    <w:p w:rsidR="00812396" w:rsidRPr="00812396" w:rsidRDefault="00812396" w:rsidP="00812396">
      <w:pPr>
        <w:ind w:firstLine="709"/>
        <w:jc w:val="both"/>
        <w:rPr>
          <w:rFonts w:ascii="Times New Roman" w:hAnsi="Times New Roman" w:cs="Times New Roman"/>
          <w:i/>
          <w:sz w:val="24"/>
          <w:szCs w:val="24"/>
        </w:rPr>
      </w:pPr>
      <w:r w:rsidRPr="00812396">
        <w:rPr>
          <w:rFonts w:ascii="Times New Roman" w:hAnsi="Times New Roman" w:cs="Times New Roman"/>
          <w:i/>
          <w:sz w:val="24"/>
          <w:szCs w:val="24"/>
        </w:rPr>
        <w:t xml:space="preserve">Скала </w:t>
      </w:r>
      <w:proofErr w:type="spellStart"/>
      <w:r w:rsidRPr="00812396">
        <w:rPr>
          <w:rFonts w:ascii="Times New Roman" w:hAnsi="Times New Roman" w:cs="Times New Roman"/>
          <w:i/>
          <w:sz w:val="24"/>
          <w:szCs w:val="24"/>
        </w:rPr>
        <w:t>Скрипер</w:t>
      </w:r>
      <w:proofErr w:type="spellEnd"/>
      <w:r w:rsidRPr="00812396">
        <w:rPr>
          <w:rFonts w:ascii="Times New Roman" w:hAnsi="Times New Roman" w:cs="Times New Roman"/>
          <w:i/>
          <w:sz w:val="24"/>
          <w:szCs w:val="24"/>
        </w:rPr>
        <w:t xml:space="preserve"> — когда-то здесь был большой поселок «Большая Сенная», в котором добывали золото. До сих пор еще сохранились вертикальные шахты, куда можно спуститься и своими глазами увидеть историю. Если двигаться по руслу ручья «</w:t>
      </w:r>
      <w:proofErr w:type="spellStart"/>
      <w:r w:rsidRPr="00812396">
        <w:rPr>
          <w:rFonts w:ascii="Times New Roman" w:hAnsi="Times New Roman" w:cs="Times New Roman"/>
          <w:i/>
          <w:sz w:val="24"/>
          <w:szCs w:val="24"/>
        </w:rPr>
        <w:t>Сеннушка</w:t>
      </w:r>
      <w:proofErr w:type="spellEnd"/>
      <w:r w:rsidRPr="00812396">
        <w:rPr>
          <w:rFonts w:ascii="Times New Roman" w:hAnsi="Times New Roman" w:cs="Times New Roman"/>
          <w:i/>
          <w:sz w:val="24"/>
          <w:szCs w:val="24"/>
        </w:rPr>
        <w:t>», то и сейчас вы то и дело будете натыкаться на многочисленные обвалы горной породы и деревянные желоба золотодобытчиков, свидетельствующие о бурной деятельности в этих местах. </w:t>
      </w:r>
    </w:p>
    <w:p w:rsidR="00812396" w:rsidRPr="00812396" w:rsidRDefault="00812396" w:rsidP="00812396">
      <w:pPr>
        <w:spacing w:after="0"/>
        <w:ind w:firstLine="709"/>
        <w:jc w:val="both"/>
        <w:rPr>
          <w:rFonts w:ascii="Times New Roman" w:hAnsi="Times New Roman" w:cs="Times New Roman"/>
          <w:i/>
          <w:sz w:val="24"/>
          <w:szCs w:val="24"/>
        </w:rPr>
      </w:pPr>
      <w:r w:rsidRPr="00812396">
        <w:rPr>
          <w:rFonts w:ascii="Times New Roman" w:hAnsi="Times New Roman" w:cs="Times New Roman"/>
          <w:i/>
          <w:sz w:val="24"/>
          <w:szCs w:val="24"/>
        </w:rPr>
        <w:t xml:space="preserve">Недалеко от Сенной Пади есть еще один археологический и природный памятник. Это гора </w:t>
      </w:r>
      <w:proofErr w:type="spellStart"/>
      <w:r w:rsidRPr="00812396">
        <w:rPr>
          <w:rFonts w:ascii="Times New Roman" w:hAnsi="Times New Roman" w:cs="Times New Roman"/>
          <w:i/>
          <w:sz w:val="24"/>
          <w:szCs w:val="24"/>
        </w:rPr>
        <w:t>Скрипер</w:t>
      </w:r>
      <w:proofErr w:type="spellEnd"/>
      <w:r w:rsidRPr="00812396">
        <w:rPr>
          <w:rFonts w:ascii="Times New Roman" w:hAnsi="Times New Roman" w:cs="Times New Roman"/>
          <w:i/>
          <w:sz w:val="24"/>
          <w:szCs w:val="24"/>
        </w:rPr>
        <w:t>. Взобравшись на этот утес, можно часами наслаждаться, глядя на то, как безмятежно катит свои волны священный Байкал. Эта гора еще знаменита тем, что в ее пещере были найдены различные артефакты, свидетельствующие о пребывании здесь человека много веков назад.</w:t>
      </w:r>
    </w:p>
    <w:p w:rsidR="00812396" w:rsidRPr="00812396" w:rsidRDefault="00812396" w:rsidP="00812396">
      <w:pPr>
        <w:ind w:firstLine="709"/>
        <w:jc w:val="both"/>
        <w:rPr>
          <w:rFonts w:ascii="Times New Roman" w:hAnsi="Times New Roman" w:cs="Times New Roman"/>
          <w:sz w:val="24"/>
          <w:szCs w:val="24"/>
        </w:rPr>
      </w:pPr>
      <w:r w:rsidRPr="00812396">
        <w:rPr>
          <w:rFonts w:ascii="Times New Roman" w:hAnsi="Times New Roman" w:cs="Times New Roman"/>
          <w:sz w:val="24"/>
          <w:szCs w:val="24"/>
        </w:rPr>
        <w:t>При хорошей погоде обедаем на поляне, при плохой погоде в столовой с камином с видом на Байкал. Для всех желающих небольшая экскурсия на заброшенные шахты, показ мытья золото лоточным способом. Затем на теплоходе продолжаем свой круиз до п. Листвянка, высадка на причале. Ориентировочное время переходов до 6 часов, пройдя 85 км. </w:t>
      </w:r>
    </w:p>
    <w:p w:rsidR="00812396" w:rsidRPr="00812396" w:rsidRDefault="00812396" w:rsidP="00812396">
      <w:pPr>
        <w:ind w:firstLine="709"/>
        <w:jc w:val="both"/>
        <w:rPr>
          <w:rFonts w:ascii="Times New Roman" w:hAnsi="Times New Roman" w:cs="Times New Roman"/>
          <w:sz w:val="24"/>
          <w:szCs w:val="24"/>
        </w:rPr>
      </w:pPr>
    </w:p>
    <w:p w:rsidR="00812396" w:rsidRDefault="00812396" w:rsidP="00812396">
      <w:pPr>
        <w:pStyle w:val="a3"/>
        <w:spacing w:before="0" w:beforeAutospacing="0" w:after="0" w:afterAutospacing="0"/>
        <w:ind w:firstLine="709"/>
        <w:rPr>
          <w:rStyle w:val="a4"/>
          <w:color w:val="009933"/>
        </w:rPr>
      </w:pPr>
      <w:r w:rsidRPr="00812396">
        <w:rPr>
          <w:rStyle w:val="a4"/>
          <w:color w:val="009933"/>
        </w:rPr>
        <w:t>В стоимость круиза входит:</w:t>
      </w:r>
    </w:p>
    <w:p w:rsidR="00812396" w:rsidRPr="00812396" w:rsidRDefault="00812396" w:rsidP="00812396">
      <w:pPr>
        <w:pStyle w:val="a3"/>
        <w:spacing w:before="0" w:beforeAutospacing="0" w:after="0" w:afterAutospacing="0"/>
        <w:ind w:firstLine="709"/>
      </w:pPr>
    </w:p>
    <w:p w:rsidR="00812396" w:rsidRPr="00812396" w:rsidRDefault="00812396" w:rsidP="00812396">
      <w:pPr>
        <w:pStyle w:val="a3"/>
        <w:spacing w:before="0" w:beforeAutospacing="0" w:after="0" w:afterAutospacing="0"/>
        <w:ind w:firstLine="709"/>
      </w:pPr>
      <w:bookmarkStart w:id="0" w:name="_GoBack"/>
      <w:bookmarkEnd w:id="0"/>
      <w:r w:rsidRPr="00812396">
        <w:t>размещение в каютах</w:t>
      </w:r>
    </w:p>
    <w:p w:rsidR="00812396" w:rsidRPr="00812396" w:rsidRDefault="00812396" w:rsidP="00812396">
      <w:pPr>
        <w:pStyle w:val="a3"/>
        <w:spacing w:before="0" w:beforeAutospacing="0" w:after="0" w:afterAutospacing="0"/>
        <w:ind w:firstLine="709"/>
      </w:pPr>
      <w:r w:rsidRPr="00812396">
        <w:t>3-х разовое питание</w:t>
      </w:r>
    </w:p>
    <w:p w:rsidR="00812396" w:rsidRPr="00812396" w:rsidRDefault="00812396" w:rsidP="00812396">
      <w:pPr>
        <w:pStyle w:val="a3"/>
        <w:spacing w:before="0" w:beforeAutospacing="0" w:after="0" w:afterAutospacing="0"/>
        <w:ind w:firstLine="709"/>
      </w:pPr>
      <w:r w:rsidRPr="00812396">
        <w:t>услуги сопровождающего</w:t>
      </w:r>
    </w:p>
    <w:p w:rsidR="00812396" w:rsidRPr="00812396" w:rsidRDefault="00812396" w:rsidP="00812396">
      <w:pPr>
        <w:pStyle w:val="a3"/>
        <w:spacing w:before="0" w:beforeAutospacing="0" w:after="0" w:afterAutospacing="0"/>
        <w:ind w:firstLine="709"/>
      </w:pPr>
      <w:r w:rsidRPr="00812396">
        <w:t>экскурсии по программе</w:t>
      </w:r>
    </w:p>
    <w:p w:rsidR="00812396" w:rsidRPr="00812396" w:rsidRDefault="00812396" w:rsidP="00812396">
      <w:pPr>
        <w:pStyle w:val="a3"/>
        <w:spacing w:before="0" w:beforeAutospacing="0" w:after="0" w:afterAutospacing="0"/>
        <w:ind w:firstLine="709"/>
      </w:pPr>
      <w:r w:rsidRPr="00812396">
        <w:t>аренда спиннингов</w:t>
      </w:r>
    </w:p>
    <w:p w:rsidR="00812396" w:rsidRPr="00812396" w:rsidRDefault="00812396" w:rsidP="00812396">
      <w:pPr>
        <w:pStyle w:val="a3"/>
        <w:spacing w:before="0" w:beforeAutospacing="0" w:after="0" w:afterAutospacing="0"/>
        <w:ind w:firstLine="709"/>
      </w:pPr>
      <w:r w:rsidRPr="00812396">
        <w:t>мед. страховка</w:t>
      </w:r>
    </w:p>
    <w:p w:rsidR="00812396" w:rsidRDefault="00812396" w:rsidP="00812396">
      <w:pPr>
        <w:pStyle w:val="a3"/>
        <w:spacing w:before="0" w:beforeAutospacing="0" w:after="0" w:afterAutospacing="0"/>
        <w:ind w:firstLine="709"/>
        <w:rPr>
          <w:rStyle w:val="a4"/>
          <w:color w:val="009933"/>
        </w:rPr>
      </w:pPr>
      <w:r w:rsidRPr="00812396">
        <w:rPr>
          <w:rStyle w:val="a4"/>
          <w:color w:val="009933"/>
        </w:rPr>
        <w:t>В стоимость круиза не входит:</w:t>
      </w:r>
    </w:p>
    <w:p w:rsidR="00812396" w:rsidRPr="00812396" w:rsidRDefault="00812396" w:rsidP="00812396">
      <w:pPr>
        <w:pStyle w:val="a3"/>
        <w:spacing w:before="0" w:beforeAutospacing="0" w:after="0" w:afterAutospacing="0"/>
        <w:ind w:firstLine="709"/>
      </w:pPr>
    </w:p>
    <w:p w:rsidR="00812396" w:rsidRPr="00812396" w:rsidRDefault="00812396" w:rsidP="00812396">
      <w:pPr>
        <w:pStyle w:val="a3"/>
        <w:spacing w:before="0" w:beforeAutospacing="0" w:after="0" w:afterAutospacing="0"/>
        <w:ind w:firstLine="709"/>
      </w:pPr>
      <w:r w:rsidRPr="00812396">
        <w:t>авиаперелеты</w:t>
      </w:r>
    </w:p>
    <w:p w:rsidR="00812396" w:rsidRPr="00812396" w:rsidRDefault="00812396" w:rsidP="00812396">
      <w:pPr>
        <w:pStyle w:val="a3"/>
        <w:spacing w:before="0" w:beforeAutospacing="0" w:after="0" w:afterAutospacing="0"/>
        <w:ind w:firstLine="709"/>
      </w:pPr>
      <w:r w:rsidRPr="00812396">
        <w:t>размещение в гостинице и экскурсии до и после экспедиционного круиза</w:t>
      </w:r>
    </w:p>
    <w:p w:rsidR="00812396" w:rsidRPr="00812396" w:rsidRDefault="00812396" w:rsidP="00812396">
      <w:pPr>
        <w:pStyle w:val="a3"/>
        <w:spacing w:before="0" w:beforeAutospacing="0" w:after="0" w:afterAutospacing="0"/>
        <w:ind w:firstLine="709"/>
      </w:pPr>
      <w:r w:rsidRPr="00812396">
        <w:t xml:space="preserve">трансферы </w:t>
      </w:r>
      <w:proofErr w:type="gramStart"/>
      <w:r w:rsidRPr="00812396">
        <w:t>до  места</w:t>
      </w:r>
      <w:proofErr w:type="gramEnd"/>
      <w:r w:rsidRPr="00812396">
        <w:t xml:space="preserve"> начала круиза и обратно</w:t>
      </w:r>
    </w:p>
    <w:p w:rsidR="00812396" w:rsidRPr="00812396" w:rsidRDefault="00812396" w:rsidP="00812396">
      <w:pPr>
        <w:pStyle w:val="a3"/>
        <w:spacing w:before="0" w:beforeAutospacing="0" w:after="0" w:afterAutospacing="0"/>
        <w:ind w:firstLine="709"/>
      </w:pPr>
      <w:r w:rsidRPr="00812396">
        <w:t>страховка от несчастного случая</w:t>
      </w:r>
    </w:p>
    <w:p w:rsidR="00812396" w:rsidRPr="00812396" w:rsidRDefault="00812396" w:rsidP="00812396">
      <w:pPr>
        <w:pStyle w:val="a3"/>
        <w:spacing w:before="0" w:beforeAutospacing="0" w:after="0" w:afterAutospacing="0"/>
        <w:ind w:firstLine="709"/>
      </w:pPr>
      <w:r w:rsidRPr="00812396">
        <w:t>страхование багажа и рисков, связанных с отменой поездки (рекомендовано)</w:t>
      </w:r>
    </w:p>
    <w:p w:rsidR="00812396" w:rsidRDefault="00812396" w:rsidP="00812396">
      <w:pPr>
        <w:pStyle w:val="a3"/>
        <w:spacing w:before="0" w:beforeAutospacing="0" w:after="0" w:afterAutospacing="0"/>
        <w:ind w:firstLine="709"/>
      </w:pPr>
      <w:r w:rsidRPr="00812396">
        <w:t>чаевые персоналу и команде (рекомендовано)</w:t>
      </w:r>
    </w:p>
    <w:p w:rsidR="00812396" w:rsidRPr="00812396" w:rsidRDefault="00812396" w:rsidP="00812396">
      <w:pPr>
        <w:pStyle w:val="a3"/>
        <w:ind w:firstLine="709"/>
      </w:pPr>
      <w:r w:rsidRPr="00812396">
        <w:rPr>
          <w:rStyle w:val="a4"/>
        </w:rPr>
        <w:t>Дополнительные услуги:</w:t>
      </w:r>
      <w:r w:rsidRPr="00812396">
        <w:t xml:space="preserve"> баня в бухте Сенной и катание на лошадях.</w:t>
      </w:r>
    </w:p>
    <w:sectPr w:rsidR="00812396" w:rsidRPr="00812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96"/>
    <w:rsid w:val="00812396"/>
    <w:rsid w:val="00D5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5A38"/>
  <w15:chartTrackingRefBased/>
  <w15:docId w15:val="{490D7492-D34D-4E9E-AAFD-1741F4BA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40200">
      <w:bodyDiv w:val="1"/>
      <w:marLeft w:val="0"/>
      <w:marRight w:val="0"/>
      <w:marTop w:val="0"/>
      <w:marBottom w:val="0"/>
      <w:divBdr>
        <w:top w:val="none" w:sz="0" w:space="0" w:color="auto"/>
        <w:left w:val="none" w:sz="0" w:space="0" w:color="auto"/>
        <w:bottom w:val="none" w:sz="0" w:space="0" w:color="auto"/>
        <w:right w:val="none" w:sz="0" w:space="0" w:color="auto"/>
      </w:divBdr>
    </w:div>
    <w:div w:id="17456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АЯ-Travel</dc:creator>
  <cp:keywords/>
  <dc:description/>
  <cp:lastModifiedBy>АЯ-Travel</cp:lastModifiedBy>
  <cp:revision>1</cp:revision>
  <dcterms:created xsi:type="dcterms:W3CDTF">2019-10-17T08:52:00Z</dcterms:created>
  <dcterms:modified xsi:type="dcterms:W3CDTF">2019-10-17T08:57:00Z</dcterms:modified>
</cp:coreProperties>
</file>